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5E893" w14:textId="77777777" w:rsidR="007901B9" w:rsidRPr="00A070E4" w:rsidRDefault="000D7C2A" w:rsidP="007A5D3D">
      <w:pPr>
        <w:ind w:right="-5848"/>
        <w:rPr>
          <w:rFonts w:ascii="Formata" w:eastAsia="Formata" w:hAnsi="Formata" w:cs="Formata"/>
          <w:b/>
          <w:sz w:val="24"/>
          <w:szCs w:val="24"/>
          <w:lang w:val="de-DE"/>
        </w:rPr>
      </w:pPr>
      <w:r w:rsidRPr="00A070E4">
        <w:rPr>
          <w:rFonts w:ascii="Formata" w:eastAsia="Formata" w:hAnsi="Formata" w:cs="Formata"/>
          <w:b/>
          <w:sz w:val="24"/>
          <w:szCs w:val="24"/>
          <w:lang w:val="de-DE"/>
        </w:rPr>
        <w:t xml:space="preserve">Bürgermeisteramt </w:t>
      </w:r>
      <w:r w:rsidR="00FA3F60" w:rsidRPr="00A070E4">
        <w:rPr>
          <w:rFonts w:ascii="Formata" w:eastAsia="Formata" w:hAnsi="Formata" w:cs="Formata"/>
          <w:b/>
          <w:sz w:val="24"/>
          <w:szCs w:val="24"/>
          <w:lang w:val="de-DE"/>
        </w:rPr>
        <w:t>Stadt Buchen</w:t>
      </w:r>
      <w:r w:rsidR="00051996" w:rsidRPr="00A070E4">
        <w:rPr>
          <w:rFonts w:ascii="Formata" w:eastAsia="Formata" w:hAnsi="Formata" w:cs="Formata"/>
          <w:b/>
          <w:sz w:val="24"/>
          <w:szCs w:val="24"/>
          <w:lang w:val="de-DE"/>
        </w:rPr>
        <w:t xml:space="preserve"> (Odenwald)</w:t>
      </w:r>
    </w:p>
    <w:p w14:paraId="34B81D7B" w14:textId="5D11A32F" w:rsidR="00E05FFC" w:rsidRDefault="00A070E4" w:rsidP="00326E84">
      <w:pPr>
        <w:pBdr>
          <w:bottom w:val="single" w:sz="4" w:space="1" w:color="auto"/>
        </w:pBdr>
        <w:ind w:right="-5848"/>
        <w:rPr>
          <w:rFonts w:ascii="Formata" w:eastAsia="Formata" w:hAnsi="Formata" w:cs="Formata"/>
          <w:b/>
          <w:sz w:val="24"/>
          <w:szCs w:val="24"/>
          <w:lang w:val="de-DE"/>
        </w:rPr>
      </w:pPr>
      <w:r w:rsidRPr="00A070E4">
        <w:rPr>
          <w:rFonts w:ascii="Formata" w:eastAsia="Formata" w:hAnsi="Formata" w:cs="Formata"/>
          <w:b/>
          <w:sz w:val="24"/>
          <w:szCs w:val="24"/>
          <w:lang w:val="de-DE"/>
        </w:rPr>
        <w:t>Europaweite</w:t>
      </w:r>
      <w:r w:rsidR="00A8117E" w:rsidRPr="00A070E4">
        <w:rPr>
          <w:rFonts w:ascii="Formata" w:eastAsia="Formata" w:hAnsi="Formata" w:cs="Formata"/>
          <w:b/>
          <w:sz w:val="24"/>
          <w:szCs w:val="24"/>
          <w:lang w:val="de-DE"/>
        </w:rPr>
        <w:t xml:space="preserve"> </w:t>
      </w:r>
      <w:r w:rsidR="007901B9" w:rsidRPr="00A070E4">
        <w:rPr>
          <w:rFonts w:ascii="Formata" w:eastAsia="Formata" w:hAnsi="Formata" w:cs="Formata"/>
          <w:b/>
          <w:sz w:val="24"/>
          <w:szCs w:val="24"/>
          <w:lang w:val="de-DE"/>
        </w:rPr>
        <w:t>Ausschreibung</w:t>
      </w:r>
      <w:r w:rsidR="00682F89">
        <w:rPr>
          <w:rFonts w:ascii="Formata" w:eastAsia="Formata" w:hAnsi="Formata" w:cs="Formata"/>
          <w:b/>
          <w:sz w:val="24"/>
          <w:szCs w:val="24"/>
          <w:lang w:val="de-DE"/>
        </w:rPr>
        <w:t xml:space="preserve"> </w:t>
      </w:r>
    </w:p>
    <w:p w14:paraId="08AE34B8" w14:textId="35C5F91E" w:rsidR="001C5B08" w:rsidRDefault="001C5B08" w:rsidP="00326E84">
      <w:pPr>
        <w:pBdr>
          <w:bottom w:val="single" w:sz="4" w:space="1" w:color="auto"/>
        </w:pBdr>
        <w:ind w:right="-5848"/>
        <w:rPr>
          <w:rFonts w:ascii="Formata" w:eastAsia="Formata" w:hAnsi="Formata" w:cs="Formata"/>
          <w:b/>
          <w:sz w:val="24"/>
          <w:szCs w:val="24"/>
          <w:lang w:val="de-DE"/>
        </w:rPr>
      </w:pPr>
      <w:r w:rsidRPr="001C5B08">
        <w:rPr>
          <w:rFonts w:ascii="Formata" w:eastAsia="Formata" w:hAnsi="Formata" w:cs="Formata"/>
          <w:b/>
          <w:sz w:val="24"/>
          <w:szCs w:val="24"/>
          <w:lang w:val="de-DE"/>
        </w:rPr>
        <w:t xml:space="preserve">Verhandlungsverfahren mit Teilnahmewettbewerb gemäß § 3a EU Abs. 2 Nr. 2 VOB/A </w:t>
      </w:r>
    </w:p>
    <w:p w14:paraId="164FB581" w14:textId="77777777" w:rsidR="00E05FFC" w:rsidRPr="00682F89" w:rsidRDefault="007901B9" w:rsidP="00E05FFC">
      <w:pPr>
        <w:tabs>
          <w:tab w:val="left" w:pos="2552"/>
        </w:tabs>
        <w:spacing w:after="0" w:line="240" w:lineRule="auto"/>
        <w:rPr>
          <w:rFonts w:ascii="Formata" w:eastAsia="Formata" w:hAnsi="Formata" w:cs="Formata"/>
          <w:lang w:val="de-DE"/>
        </w:rPr>
      </w:pPr>
      <w:bookmarkStart w:id="0" w:name="_GoBack"/>
      <w:bookmarkEnd w:id="0"/>
      <w:r w:rsidRPr="00682F89">
        <w:rPr>
          <w:rFonts w:ascii="Formata" w:eastAsia="Formata" w:hAnsi="Formata" w:cs="Formata"/>
          <w:b/>
          <w:lang w:val="de-DE"/>
        </w:rPr>
        <w:t>Bau</w:t>
      </w:r>
      <w:r w:rsidR="007057AE" w:rsidRPr="00682F89">
        <w:rPr>
          <w:rFonts w:ascii="Formata" w:eastAsia="Formata" w:hAnsi="Formata" w:cs="Formata"/>
          <w:b/>
          <w:lang w:val="de-DE"/>
        </w:rPr>
        <w:t>maßnahme</w:t>
      </w:r>
      <w:r w:rsidRPr="00682F89">
        <w:rPr>
          <w:rFonts w:ascii="Formata" w:eastAsia="Formata" w:hAnsi="Formata" w:cs="Formata"/>
          <w:b/>
          <w:lang w:val="de-DE"/>
        </w:rPr>
        <w:t>:</w:t>
      </w:r>
      <w:r w:rsidR="00E05FFC" w:rsidRPr="00682F89">
        <w:rPr>
          <w:rFonts w:ascii="Formata" w:eastAsia="Formata" w:hAnsi="Formata" w:cs="Formata"/>
          <w:lang w:val="de-DE"/>
        </w:rPr>
        <w:t xml:space="preserve"> </w:t>
      </w:r>
    </w:p>
    <w:p w14:paraId="0AF2C3B9" w14:textId="0EFFE8FC" w:rsidR="00FA3F60" w:rsidRPr="00682F89" w:rsidRDefault="00FA3F60" w:rsidP="007A5D3D">
      <w:pPr>
        <w:ind w:right="-5848"/>
        <w:rPr>
          <w:rFonts w:ascii="Formata" w:eastAsia="Formata" w:hAnsi="Formata" w:cs="Formata"/>
          <w:lang w:val="de-DE"/>
        </w:rPr>
      </w:pPr>
      <w:r w:rsidRPr="00682F89">
        <w:rPr>
          <w:rFonts w:ascii="Formata" w:eastAsia="Formata" w:hAnsi="Formata" w:cs="Formata"/>
          <w:b/>
          <w:lang w:val="de-DE"/>
        </w:rPr>
        <w:t xml:space="preserve">Erweiterung, Umbau </w:t>
      </w:r>
      <w:r w:rsidR="00500A5E" w:rsidRPr="00682F89">
        <w:rPr>
          <w:rFonts w:ascii="Formata" w:eastAsia="Formata" w:hAnsi="Formata" w:cs="Formata"/>
          <w:b/>
          <w:lang w:val="de-DE"/>
        </w:rPr>
        <w:t xml:space="preserve">und </w:t>
      </w:r>
      <w:r w:rsidR="00FB522A" w:rsidRPr="00682F89">
        <w:rPr>
          <w:rFonts w:ascii="Formata" w:eastAsia="Formata" w:hAnsi="Formata" w:cs="Formata"/>
          <w:b/>
          <w:lang w:val="de-DE"/>
        </w:rPr>
        <w:t>Sanierung</w:t>
      </w:r>
      <w:r w:rsidR="009E72B8" w:rsidRPr="00682F89">
        <w:rPr>
          <w:rFonts w:ascii="Formata" w:eastAsia="Formata" w:hAnsi="Formata" w:cs="Formata"/>
          <w:b/>
          <w:lang w:val="de-DE"/>
        </w:rPr>
        <w:t xml:space="preserve"> </w:t>
      </w:r>
      <w:r w:rsidRPr="00682F89">
        <w:rPr>
          <w:rFonts w:ascii="Formata" w:eastAsia="Formata" w:hAnsi="Formata" w:cs="Formata"/>
          <w:b/>
          <w:lang w:val="de-DE"/>
        </w:rPr>
        <w:t>des Burghardt-Gymn</w:t>
      </w:r>
      <w:r w:rsidR="00051996" w:rsidRPr="00682F89">
        <w:rPr>
          <w:rFonts w:ascii="Formata" w:eastAsia="Formata" w:hAnsi="Formata" w:cs="Formata"/>
          <w:b/>
          <w:lang w:val="de-DE"/>
        </w:rPr>
        <w:t>a</w:t>
      </w:r>
      <w:r w:rsidRPr="00682F89">
        <w:rPr>
          <w:rFonts w:ascii="Formata" w:eastAsia="Formata" w:hAnsi="Formata" w:cs="Formata"/>
          <w:b/>
          <w:lang w:val="de-DE"/>
        </w:rPr>
        <w:t>siums in 747220 Buchen (Odenwald)</w:t>
      </w:r>
    </w:p>
    <w:p w14:paraId="1E4B49FB" w14:textId="6B3A8532" w:rsidR="00CF1038" w:rsidRPr="00A71C33" w:rsidRDefault="000851B3" w:rsidP="00BF2F8A">
      <w:pPr>
        <w:widowControl/>
        <w:spacing w:after="0" w:line="240" w:lineRule="auto"/>
        <w:rPr>
          <w:rFonts w:ascii="Formata" w:eastAsia="Formata" w:hAnsi="Formata" w:cs="Formata"/>
          <w:b/>
          <w:sz w:val="20"/>
          <w:szCs w:val="20"/>
          <w:lang w:val="de-DE"/>
        </w:rPr>
      </w:pPr>
      <w:r>
        <w:rPr>
          <w:rFonts w:ascii="Formata" w:eastAsia="Formata" w:hAnsi="Formata" w:cs="Formata"/>
          <w:b/>
          <w:sz w:val="20"/>
          <w:szCs w:val="20"/>
          <w:lang w:val="de-DE"/>
        </w:rPr>
        <w:t>Gewerk</w:t>
      </w:r>
      <w:r>
        <w:rPr>
          <w:rFonts w:ascii="Formata" w:eastAsia="Formata" w:hAnsi="Formata" w:cs="Formata"/>
          <w:b/>
          <w:sz w:val="20"/>
          <w:szCs w:val="20"/>
          <w:lang w:val="de-DE"/>
        </w:rPr>
        <w:tab/>
      </w:r>
      <w:r>
        <w:rPr>
          <w:rFonts w:ascii="Formata" w:eastAsia="Formata" w:hAnsi="Formata" w:cs="Formata"/>
          <w:b/>
          <w:sz w:val="20"/>
          <w:szCs w:val="20"/>
          <w:lang w:val="de-DE"/>
        </w:rPr>
        <w:tab/>
      </w:r>
      <w:r>
        <w:rPr>
          <w:rFonts w:ascii="Formata" w:eastAsia="Formata" w:hAnsi="Formata" w:cs="Formata"/>
          <w:b/>
          <w:sz w:val="20"/>
          <w:szCs w:val="20"/>
          <w:lang w:val="de-DE"/>
        </w:rPr>
        <w:tab/>
      </w:r>
      <w:r w:rsidR="00CE4A96">
        <w:rPr>
          <w:rFonts w:ascii="Formata" w:eastAsia="Formata" w:hAnsi="Formata" w:cs="Formata"/>
          <w:b/>
          <w:sz w:val="20"/>
          <w:szCs w:val="20"/>
          <w:lang w:val="de-DE"/>
        </w:rPr>
        <w:tab/>
      </w:r>
      <w:r w:rsidR="00CE4A96">
        <w:rPr>
          <w:rFonts w:ascii="Formata" w:eastAsia="Formata" w:hAnsi="Formata" w:cs="Formata"/>
          <w:b/>
          <w:sz w:val="20"/>
          <w:szCs w:val="20"/>
          <w:lang w:val="de-DE"/>
        </w:rPr>
        <w:tab/>
        <w:t>3</w:t>
      </w:r>
      <w:r w:rsidR="00A71C33" w:rsidRPr="00A71C33">
        <w:rPr>
          <w:rFonts w:ascii="Formata" w:eastAsia="Formata" w:hAnsi="Formata" w:cs="Formata"/>
          <w:b/>
          <w:sz w:val="20"/>
          <w:szCs w:val="20"/>
          <w:lang w:val="de-DE"/>
        </w:rPr>
        <w:t>00.</w:t>
      </w:r>
      <w:r>
        <w:rPr>
          <w:rFonts w:ascii="Formata" w:eastAsia="Formata" w:hAnsi="Formata" w:cs="Formata"/>
          <w:b/>
          <w:sz w:val="20"/>
          <w:szCs w:val="20"/>
          <w:lang w:val="de-DE"/>
        </w:rPr>
        <w:t>013</w:t>
      </w:r>
      <w:r w:rsidR="00A71C33" w:rsidRPr="00A71C33">
        <w:rPr>
          <w:rFonts w:ascii="Formata" w:eastAsia="Formata" w:hAnsi="Formata" w:cs="Formata"/>
          <w:b/>
          <w:sz w:val="20"/>
          <w:szCs w:val="20"/>
          <w:lang w:val="de-DE"/>
        </w:rPr>
        <w:t xml:space="preserve"> </w:t>
      </w:r>
      <w:r w:rsidRPr="00682F89">
        <w:rPr>
          <w:rFonts w:ascii="Formata" w:eastAsia="Formata" w:hAnsi="Formata" w:cs="Formata"/>
          <w:b/>
          <w:lang w:val="de-DE"/>
        </w:rPr>
        <w:t>Rohbauarbeiten</w:t>
      </w:r>
      <w:r w:rsidR="00A71C33" w:rsidRPr="00682F89">
        <w:rPr>
          <w:rFonts w:ascii="Formata" w:eastAsia="Formata" w:hAnsi="Formata" w:cs="Formata"/>
          <w:b/>
          <w:lang w:val="de-DE"/>
        </w:rPr>
        <w:t xml:space="preserve"> </w:t>
      </w:r>
      <w:r w:rsidR="00326E84">
        <w:rPr>
          <w:rFonts w:ascii="Formata" w:eastAsia="Formata" w:hAnsi="Formata" w:cs="Formata"/>
          <w:b/>
          <w:sz w:val="20"/>
          <w:szCs w:val="20"/>
          <w:lang w:val="de-DE"/>
        </w:rPr>
        <w:t>/ 941.0/ BGB</w:t>
      </w:r>
    </w:p>
    <w:p w14:paraId="305703B5" w14:textId="25272EC8" w:rsidR="005A3F6E" w:rsidRPr="00A71C33" w:rsidRDefault="005A3F6E" w:rsidP="005A3F6E">
      <w:pPr>
        <w:tabs>
          <w:tab w:val="left" w:pos="2552"/>
        </w:tabs>
        <w:spacing w:after="0" w:line="240" w:lineRule="auto"/>
        <w:rPr>
          <w:rFonts w:ascii="Formata" w:eastAsia="Formata" w:hAnsi="Formata" w:cs="Formata"/>
          <w:b/>
          <w:sz w:val="20"/>
          <w:szCs w:val="20"/>
          <w:lang w:val="de-DE"/>
        </w:rPr>
      </w:pPr>
      <w:r w:rsidRPr="00A71C33">
        <w:rPr>
          <w:rFonts w:ascii="Formata" w:eastAsia="Formata" w:hAnsi="Formata" w:cs="Formata"/>
          <w:b/>
          <w:sz w:val="20"/>
          <w:szCs w:val="20"/>
          <w:lang w:val="de-DE"/>
        </w:rPr>
        <w:t>Ausgabe/ öffentlich</w:t>
      </w:r>
      <w:r w:rsidRPr="00A71C33">
        <w:rPr>
          <w:rFonts w:ascii="Formata" w:eastAsia="Formata" w:hAnsi="Formata" w:cs="Formata"/>
          <w:sz w:val="20"/>
          <w:szCs w:val="20"/>
          <w:lang w:val="de-DE"/>
        </w:rPr>
        <w:t xml:space="preserve">: </w:t>
      </w:r>
      <w:r w:rsidRPr="00A71C33">
        <w:rPr>
          <w:rFonts w:ascii="Formata" w:eastAsia="Formata" w:hAnsi="Formata" w:cs="Formata"/>
          <w:sz w:val="20"/>
          <w:szCs w:val="20"/>
          <w:lang w:val="de-DE"/>
        </w:rPr>
        <w:tab/>
      </w:r>
      <w:r w:rsidRPr="00A71C33">
        <w:rPr>
          <w:rFonts w:ascii="Formata" w:eastAsia="Formata" w:hAnsi="Formata" w:cs="Formata"/>
          <w:sz w:val="20"/>
          <w:szCs w:val="20"/>
          <w:lang w:val="de-DE"/>
        </w:rPr>
        <w:tab/>
      </w:r>
      <w:r w:rsidR="00CE4A96">
        <w:rPr>
          <w:rFonts w:ascii="Formata" w:eastAsia="Formata" w:hAnsi="Formata" w:cs="Formata"/>
          <w:sz w:val="20"/>
          <w:szCs w:val="20"/>
          <w:lang w:val="de-DE"/>
        </w:rPr>
        <w:tab/>
      </w:r>
      <w:r w:rsidR="00CE4A96">
        <w:rPr>
          <w:rFonts w:ascii="Formata" w:eastAsia="Formata" w:hAnsi="Formata" w:cs="Formata"/>
          <w:sz w:val="20"/>
          <w:szCs w:val="20"/>
          <w:lang w:val="de-DE"/>
        </w:rPr>
        <w:tab/>
      </w:r>
      <w:hyperlink r:id="rId7" w:history="1">
        <w:r w:rsidR="00A71C33" w:rsidRPr="00A71C33">
          <w:rPr>
            <w:rStyle w:val="Hyperlink"/>
            <w:rFonts w:ascii="Formata" w:eastAsia="Formata" w:hAnsi="Formata" w:cs="Formata"/>
            <w:b/>
            <w:color w:val="auto"/>
            <w:sz w:val="20"/>
            <w:szCs w:val="20"/>
            <w:lang w:val="de-DE"/>
          </w:rPr>
          <w:t>www.auftragsboerse.de</w:t>
        </w:r>
      </w:hyperlink>
    </w:p>
    <w:p w14:paraId="0628A492" w14:textId="42F541D3" w:rsidR="00B265FD" w:rsidRDefault="00CE4A96" w:rsidP="005A3F6E">
      <w:pPr>
        <w:tabs>
          <w:tab w:val="left" w:pos="2552"/>
        </w:tabs>
        <w:spacing w:after="0" w:line="240" w:lineRule="auto"/>
        <w:rPr>
          <w:rFonts w:ascii="Formata" w:eastAsia="Formata" w:hAnsi="Formata" w:cs="Formata"/>
          <w:color w:val="FF0000"/>
          <w:sz w:val="20"/>
          <w:szCs w:val="20"/>
          <w:lang w:val="de-DE"/>
        </w:rPr>
      </w:pPr>
      <w:r>
        <w:rPr>
          <w:rFonts w:ascii="Formata" w:eastAsia="Formata" w:hAnsi="Formata" w:cs="Formata"/>
          <w:b/>
          <w:sz w:val="20"/>
          <w:szCs w:val="20"/>
          <w:lang w:val="de-DE"/>
        </w:rPr>
        <w:t>Schlusstermin Teilnahmeanträge</w:t>
      </w:r>
      <w:r w:rsidR="00BD498D" w:rsidRPr="00A71C33">
        <w:rPr>
          <w:rFonts w:ascii="Formata" w:eastAsia="Formata" w:hAnsi="Formata" w:cs="Formata"/>
          <w:b/>
          <w:sz w:val="20"/>
          <w:szCs w:val="20"/>
          <w:lang w:val="de-DE"/>
        </w:rPr>
        <w:t>:</w:t>
      </w:r>
      <w:r w:rsidR="00BD498D" w:rsidRPr="00A71C33">
        <w:rPr>
          <w:rFonts w:ascii="Formata" w:eastAsia="Formata" w:hAnsi="Formata" w:cs="Formata"/>
          <w:sz w:val="20"/>
          <w:szCs w:val="20"/>
          <w:lang w:val="de-DE"/>
        </w:rPr>
        <w:t xml:space="preserve"> </w:t>
      </w:r>
      <w:r w:rsidR="00BD498D" w:rsidRPr="00A71C33">
        <w:rPr>
          <w:rFonts w:ascii="Formata" w:eastAsia="Formata" w:hAnsi="Formata" w:cs="Formata"/>
          <w:sz w:val="20"/>
          <w:szCs w:val="20"/>
          <w:lang w:val="de-DE"/>
        </w:rPr>
        <w:tab/>
      </w:r>
      <w:r w:rsidR="00EE2C17">
        <w:rPr>
          <w:rFonts w:ascii="Formata" w:eastAsia="Formata" w:hAnsi="Formata" w:cs="Formata"/>
          <w:sz w:val="20"/>
          <w:szCs w:val="20"/>
          <w:lang w:val="de-DE"/>
        </w:rPr>
        <w:t>08.05.2019, 14:3</w:t>
      </w:r>
      <w:r w:rsidR="00A8117E" w:rsidRPr="000851B3">
        <w:rPr>
          <w:rFonts w:ascii="Formata" w:eastAsia="Formata" w:hAnsi="Formata" w:cs="Formata"/>
          <w:sz w:val="20"/>
          <w:szCs w:val="20"/>
          <w:lang w:val="de-DE"/>
        </w:rPr>
        <w:t xml:space="preserve">0 </w:t>
      </w:r>
      <w:r w:rsidR="005B4FD4" w:rsidRPr="000851B3">
        <w:rPr>
          <w:rFonts w:ascii="Formata" w:eastAsia="Formata" w:hAnsi="Formata" w:cs="Formata"/>
          <w:sz w:val="20"/>
          <w:szCs w:val="20"/>
          <w:lang w:val="de-DE"/>
        </w:rPr>
        <w:t>Uhr</w:t>
      </w:r>
      <w:r w:rsidR="005B4FD4" w:rsidRPr="000851B3">
        <w:rPr>
          <w:rFonts w:ascii="Formata" w:eastAsia="Formata" w:hAnsi="Formata" w:cs="Formata"/>
          <w:color w:val="FF0000"/>
          <w:sz w:val="20"/>
          <w:szCs w:val="20"/>
          <w:lang w:val="de-DE"/>
        </w:rPr>
        <w:t xml:space="preserve"> </w:t>
      </w:r>
    </w:p>
    <w:p w14:paraId="371D3497" w14:textId="70C11396" w:rsidR="00CE4A96" w:rsidRPr="00CE4A96" w:rsidRDefault="00CE4A96" w:rsidP="005A3F6E">
      <w:pPr>
        <w:tabs>
          <w:tab w:val="left" w:pos="2552"/>
        </w:tabs>
        <w:spacing w:after="0" w:line="240" w:lineRule="auto"/>
        <w:rPr>
          <w:rFonts w:ascii="Formata" w:eastAsia="Formata" w:hAnsi="Formata" w:cs="Formata"/>
          <w:sz w:val="20"/>
          <w:szCs w:val="20"/>
          <w:lang w:val="de-DE"/>
        </w:rPr>
      </w:pPr>
      <w:proofErr w:type="spellStart"/>
      <w:r w:rsidRPr="00CE4A96">
        <w:rPr>
          <w:rFonts w:ascii="Formata" w:eastAsia="Formata" w:hAnsi="Formata" w:cs="Formata"/>
          <w:sz w:val="20"/>
          <w:szCs w:val="20"/>
          <w:lang w:val="de-DE"/>
        </w:rPr>
        <w:t>Voraussichlticher</w:t>
      </w:r>
      <w:proofErr w:type="spellEnd"/>
      <w:r w:rsidRPr="00CE4A96">
        <w:rPr>
          <w:rFonts w:ascii="Formata" w:eastAsia="Formata" w:hAnsi="Formata" w:cs="Formata"/>
          <w:sz w:val="20"/>
          <w:szCs w:val="20"/>
          <w:lang w:val="de-DE"/>
        </w:rPr>
        <w:t xml:space="preserve"> Tag der Aufforderung </w:t>
      </w:r>
    </w:p>
    <w:p w14:paraId="2F873320" w14:textId="76018854" w:rsidR="00CE4A96" w:rsidRPr="00CE4A96" w:rsidRDefault="00CE4A96" w:rsidP="005A3F6E">
      <w:pPr>
        <w:tabs>
          <w:tab w:val="left" w:pos="2552"/>
        </w:tabs>
        <w:spacing w:after="0" w:line="240" w:lineRule="auto"/>
        <w:rPr>
          <w:rFonts w:ascii="Formata" w:eastAsia="Formata" w:hAnsi="Formata" w:cs="Formata"/>
          <w:sz w:val="20"/>
          <w:szCs w:val="20"/>
          <w:lang w:val="de-DE"/>
        </w:rPr>
      </w:pPr>
      <w:r w:rsidRPr="00CE4A96">
        <w:rPr>
          <w:rFonts w:ascii="Formata" w:eastAsia="Formata" w:hAnsi="Formata" w:cs="Formata"/>
          <w:sz w:val="20"/>
          <w:szCs w:val="20"/>
          <w:lang w:val="de-DE"/>
        </w:rPr>
        <w:t>Zur Angebotsabgabe</w:t>
      </w:r>
      <w:r>
        <w:rPr>
          <w:rFonts w:ascii="Formata" w:eastAsia="Formata" w:hAnsi="Formata" w:cs="Formata"/>
          <w:sz w:val="20"/>
          <w:szCs w:val="20"/>
          <w:lang w:val="de-DE"/>
        </w:rPr>
        <w:t>:</w:t>
      </w:r>
      <w:r>
        <w:rPr>
          <w:rFonts w:ascii="Formata" w:eastAsia="Formata" w:hAnsi="Formata" w:cs="Formata"/>
          <w:sz w:val="20"/>
          <w:szCs w:val="20"/>
          <w:lang w:val="de-DE"/>
        </w:rPr>
        <w:tab/>
      </w:r>
      <w:r>
        <w:rPr>
          <w:rFonts w:ascii="Formata" w:eastAsia="Formata" w:hAnsi="Formata" w:cs="Formata"/>
          <w:sz w:val="20"/>
          <w:szCs w:val="20"/>
          <w:lang w:val="de-DE"/>
        </w:rPr>
        <w:tab/>
      </w:r>
      <w:r>
        <w:rPr>
          <w:rFonts w:ascii="Formata" w:eastAsia="Formata" w:hAnsi="Formata" w:cs="Formata"/>
          <w:sz w:val="20"/>
          <w:szCs w:val="20"/>
          <w:lang w:val="de-DE"/>
        </w:rPr>
        <w:tab/>
      </w:r>
      <w:r>
        <w:rPr>
          <w:rFonts w:ascii="Formata" w:eastAsia="Formata" w:hAnsi="Formata" w:cs="Formata"/>
          <w:sz w:val="20"/>
          <w:szCs w:val="20"/>
          <w:lang w:val="de-DE"/>
        </w:rPr>
        <w:tab/>
        <w:t>13.05.</w:t>
      </w:r>
      <w:r w:rsidR="002D3A4A">
        <w:rPr>
          <w:rFonts w:ascii="Formata" w:eastAsia="Formata" w:hAnsi="Formata" w:cs="Formata"/>
          <w:sz w:val="20"/>
          <w:szCs w:val="20"/>
          <w:lang w:val="de-DE"/>
        </w:rPr>
        <w:t>s</w:t>
      </w:r>
      <w:r>
        <w:rPr>
          <w:rFonts w:ascii="Formata" w:eastAsia="Formata" w:hAnsi="Formata" w:cs="Formata"/>
          <w:sz w:val="20"/>
          <w:szCs w:val="20"/>
          <w:lang w:val="de-DE"/>
        </w:rPr>
        <w:t>2019</w:t>
      </w:r>
    </w:p>
    <w:p w14:paraId="603E1628" w14:textId="3F14C780" w:rsidR="00B265FD" w:rsidRPr="00A070E4" w:rsidRDefault="00BD498D" w:rsidP="00B265FD">
      <w:pPr>
        <w:tabs>
          <w:tab w:val="left" w:pos="2552"/>
        </w:tabs>
        <w:spacing w:after="0" w:line="240" w:lineRule="auto"/>
        <w:rPr>
          <w:rFonts w:ascii="Formata" w:eastAsia="Formata" w:hAnsi="Formata" w:cs="Formata"/>
          <w:sz w:val="20"/>
          <w:szCs w:val="20"/>
          <w:lang w:val="de-DE"/>
        </w:rPr>
      </w:pPr>
      <w:r w:rsidRPr="00A070E4">
        <w:rPr>
          <w:rFonts w:ascii="Formata" w:eastAsia="Formata" w:hAnsi="Formata" w:cs="Formata"/>
          <w:b/>
          <w:sz w:val="20"/>
          <w:szCs w:val="20"/>
          <w:lang w:val="de-DE"/>
        </w:rPr>
        <w:t>Zuschlags- und Bindefrist:</w:t>
      </w:r>
      <w:r w:rsidR="000D7C2A" w:rsidRPr="00A070E4">
        <w:rPr>
          <w:rFonts w:ascii="Formata" w:eastAsia="Formata" w:hAnsi="Formata" w:cs="Formata"/>
          <w:sz w:val="20"/>
          <w:szCs w:val="20"/>
          <w:lang w:val="de-DE"/>
        </w:rPr>
        <w:tab/>
      </w:r>
      <w:r w:rsidR="00CE4A96">
        <w:rPr>
          <w:rFonts w:ascii="Formata" w:eastAsia="Formata" w:hAnsi="Formata" w:cs="Formata"/>
          <w:sz w:val="20"/>
          <w:szCs w:val="20"/>
          <w:lang w:val="de-DE"/>
        </w:rPr>
        <w:tab/>
      </w:r>
      <w:r w:rsidR="00CE4A96">
        <w:rPr>
          <w:rFonts w:ascii="Formata" w:eastAsia="Formata" w:hAnsi="Formata" w:cs="Formata"/>
          <w:sz w:val="20"/>
          <w:szCs w:val="20"/>
          <w:lang w:val="de-DE"/>
        </w:rPr>
        <w:tab/>
        <w:t>05.07</w:t>
      </w:r>
      <w:r w:rsidR="005B4FD4" w:rsidRPr="00A070E4">
        <w:rPr>
          <w:rFonts w:ascii="Formata" w:eastAsia="Formata" w:hAnsi="Formata" w:cs="Formata"/>
          <w:sz w:val="20"/>
          <w:szCs w:val="20"/>
          <w:lang w:val="de-DE"/>
        </w:rPr>
        <w:t>.2019</w:t>
      </w:r>
    </w:p>
    <w:p w14:paraId="09F75955" w14:textId="0C8A14E7" w:rsidR="00802820" w:rsidRDefault="00051996" w:rsidP="00CE4A96">
      <w:pPr>
        <w:tabs>
          <w:tab w:val="left" w:pos="2552"/>
        </w:tabs>
        <w:spacing w:after="0" w:line="240" w:lineRule="auto"/>
        <w:rPr>
          <w:rFonts w:ascii="Formata" w:eastAsia="Formata" w:hAnsi="Formata" w:cs="Formata"/>
          <w:sz w:val="20"/>
          <w:szCs w:val="20"/>
          <w:lang w:val="de-DE"/>
        </w:rPr>
      </w:pPr>
      <w:r w:rsidRPr="00A070E4">
        <w:rPr>
          <w:rFonts w:ascii="Formata" w:eastAsia="Formata" w:hAnsi="Formata" w:cs="Formata"/>
          <w:b/>
          <w:sz w:val="20"/>
          <w:szCs w:val="20"/>
          <w:lang w:val="de-DE"/>
        </w:rPr>
        <w:t>Ausführung</w:t>
      </w:r>
      <w:r w:rsidR="00461D56" w:rsidRPr="00A070E4">
        <w:rPr>
          <w:rFonts w:ascii="Formata" w:eastAsia="Formata" w:hAnsi="Formata" w:cs="Formata"/>
          <w:sz w:val="20"/>
          <w:szCs w:val="20"/>
          <w:lang w:val="de-DE"/>
        </w:rPr>
        <w:t xml:space="preserve">: </w:t>
      </w:r>
      <w:r w:rsidR="00B265FD" w:rsidRPr="00A070E4">
        <w:rPr>
          <w:rFonts w:ascii="Formata" w:eastAsia="Formata" w:hAnsi="Formata" w:cs="Formata"/>
          <w:sz w:val="20"/>
          <w:szCs w:val="20"/>
          <w:lang w:val="de-DE"/>
        </w:rPr>
        <w:tab/>
      </w:r>
      <w:r w:rsidR="000D7C2A" w:rsidRPr="00A070E4">
        <w:rPr>
          <w:rFonts w:ascii="Formata" w:eastAsia="Formata" w:hAnsi="Formata" w:cs="Formata"/>
          <w:sz w:val="20"/>
          <w:szCs w:val="20"/>
          <w:lang w:val="de-DE"/>
        </w:rPr>
        <w:tab/>
      </w:r>
      <w:r w:rsidR="00CE4A96">
        <w:rPr>
          <w:rFonts w:ascii="Formata" w:eastAsia="Formata" w:hAnsi="Formata" w:cs="Formata"/>
          <w:sz w:val="20"/>
          <w:szCs w:val="20"/>
          <w:lang w:val="de-DE"/>
        </w:rPr>
        <w:tab/>
      </w:r>
      <w:r w:rsidR="00CE4A96">
        <w:rPr>
          <w:rFonts w:ascii="Formata" w:eastAsia="Formata" w:hAnsi="Formata" w:cs="Formata"/>
          <w:sz w:val="20"/>
          <w:szCs w:val="20"/>
          <w:lang w:val="de-DE"/>
        </w:rPr>
        <w:tab/>
        <w:t>KW 28 /2019</w:t>
      </w:r>
    </w:p>
    <w:p w14:paraId="2E805B9C" w14:textId="2850A6EE" w:rsidR="00CE4A96" w:rsidRDefault="00CE4A96" w:rsidP="00CE4A96">
      <w:pPr>
        <w:tabs>
          <w:tab w:val="left" w:pos="2552"/>
        </w:tabs>
        <w:spacing w:after="0" w:line="240" w:lineRule="auto"/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</w:pPr>
      <w:r w:rsidRPr="00CE4A96">
        <w:rPr>
          <w:rFonts w:ascii="Formata" w:eastAsia="Formata" w:hAnsi="Formata" w:cs="Formata"/>
          <w:b/>
          <w:sz w:val="20"/>
          <w:szCs w:val="20"/>
          <w:lang w:val="de-DE"/>
        </w:rPr>
        <w:t>Fertigstellung:</w:t>
      </w:r>
      <w:r>
        <w:rPr>
          <w:rFonts w:ascii="Formata" w:eastAsia="Formata" w:hAnsi="Formata" w:cs="Formata"/>
          <w:sz w:val="20"/>
          <w:szCs w:val="20"/>
          <w:lang w:val="de-DE"/>
        </w:rPr>
        <w:tab/>
      </w:r>
      <w:r>
        <w:rPr>
          <w:rFonts w:ascii="Formata" w:eastAsia="Formata" w:hAnsi="Formata" w:cs="Formata"/>
          <w:sz w:val="20"/>
          <w:szCs w:val="20"/>
          <w:lang w:val="de-DE"/>
        </w:rPr>
        <w:tab/>
      </w:r>
      <w:r>
        <w:rPr>
          <w:rFonts w:ascii="Formata" w:eastAsia="Formata" w:hAnsi="Formata" w:cs="Formata"/>
          <w:sz w:val="20"/>
          <w:szCs w:val="20"/>
          <w:lang w:val="de-DE"/>
        </w:rPr>
        <w:tab/>
      </w:r>
      <w:r>
        <w:rPr>
          <w:rFonts w:ascii="Formata" w:eastAsia="Formata" w:hAnsi="Formata" w:cs="Formata"/>
          <w:sz w:val="20"/>
          <w:szCs w:val="20"/>
          <w:lang w:val="de-DE"/>
        </w:rPr>
        <w:tab/>
        <w:t>31.01.2019</w:t>
      </w:r>
    </w:p>
    <w:p w14:paraId="5B7448A9" w14:textId="3920B71A" w:rsidR="00682F89" w:rsidRPr="00266E0D" w:rsidRDefault="00682F89" w:rsidP="00802820">
      <w:pPr>
        <w:tabs>
          <w:tab w:val="left" w:pos="2552"/>
        </w:tabs>
        <w:spacing w:after="0" w:line="240" w:lineRule="auto"/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</w:pPr>
      <w:r w:rsidRPr="00682F89">
        <w:rPr>
          <w:rFonts w:ascii="Formata" w:eastAsia="Formata" w:hAnsi="Formata" w:cs="Formata"/>
          <w:b/>
          <w:sz w:val="20"/>
          <w:szCs w:val="20"/>
          <w:lang w:val="de-DE"/>
        </w:rPr>
        <w:t>Angebotsabgabe</w:t>
      </w:r>
      <w:r w:rsidR="00CE4A96">
        <w:rPr>
          <w:rFonts w:ascii="Formata" w:eastAsia="Formata" w:hAnsi="Formata" w:cs="Formata"/>
          <w:b/>
          <w:sz w:val="20"/>
          <w:szCs w:val="20"/>
          <w:lang w:val="de-DE"/>
        </w:rPr>
        <w:t>:</w:t>
      </w:r>
      <w:r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 w:rsid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ab/>
      </w:r>
      <w:r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Ausschließlich elektronisch</w:t>
      </w:r>
    </w:p>
    <w:p w14:paraId="5C8C6D29" w14:textId="77777777" w:rsidR="005B4FD4" w:rsidRPr="00266E0D" w:rsidRDefault="005B4FD4" w:rsidP="00B265FD">
      <w:pPr>
        <w:tabs>
          <w:tab w:val="left" w:pos="2552"/>
        </w:tabs>
        <w:spacing w:after="0" w:line="240" w:lineRule="auto"/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</w:pPr>
    </w:p>
    <w:p w14:paraId="731C4022" w14:textId="71BA1C6D" w:rsidR="00CE4A96" w:rsidRPr="00CE4A96" w:rsidRDefault="00500E10" w:rsidP="00CE4A96">
      <w:pPr>
        <w:tabs>
          <w:tab w:val="left" w:pos="3051"/>
          <w:tab w:val="left" w:pos="4680"/>
        </w:tabs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</w:pPr>
      <w:r w:rsidRPr="00266E0D">
        <w:rPr>
          <w:rFonts w:ascii="Formata" w:eastAsia="Formata" w:hAnsi="Formata" w:cs="Formata"/>
          <w:b/>
          <w:color w:val="000000" w:themeColor="text1"/>
          <w:sz w:val="20"/>
          <w:szCs w:val="20"/>
          <w:lang w:val="de-DE"/>
        </w:rPr>
        <w:t>Folgende Leistungen kommen zur Ausführung:</w:t>
      </w:r>
      <w:r w:rsidR="00A8117E" w:rsidRPr="00266E0D">
        <w:rPr>
          <w:rFonts w:ascii="Formata" w:eastAsia="Formata" w:hAnsi="Formata" w:cs="Formata"/>
          <w:b/>
          <w:color w:val="000000" w:themeColor="text1"/>
          <w:sz w:val="20"/>
          <w:szCs w:val="20"/>
          <w:lang w:val="de-DE"/>
        </w:rPr>
        <w:br/>
      </w:r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 xml:space="preserve">Fundamente, Fundamentbalken, </w:t>
      </w:r>
      <w:proofErr w:type="spellStart"/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ca</w:t>
      </w:r>
      <w:proofErr w:type="spellEnd"/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 xml:space="preserve"> 210 m3 </w:t>
      </w:r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  <w:t>Bodenplatten, d = 20 und 25 cm, ca. 1.860 m2</w:t>
      </w:r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  <w:t xml:space="preserve">Bodenplatten WU, </w:t>
      </w:r>
      <w:proofErr w:type="spellStart"/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ca</w:t>
      </w:r>
      <w:proofErr w:type="spellEnd"/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 xml:space="preserve"> 220 m2</w:t>
      </w:r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</w:r>
      <w:proofErr w:type="spellStart"/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StB</w:t>
      </w:r>
      <w:proofErr w:type="spellEnd"/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-Decken aus Spannbeton-Hohlkörperdecke, ca.2.200 m2</w:t>
      </w:r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</w:r>
      <w:proofErr w:type="spellStart"/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StB</w:t>
      </w:r>
      <w:proofErr w:type="spellEnd"/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-Decken, ca. 1200 m2</w:t>
      </w:r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</w:r>
      <w:proofErr w:type="spellStart"/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StB</w:t>
      </w:r>
      <w:proofErr w:type="spellEnd"/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 xml:space="preserve">-Wände 24 + 30 cm, ca. 890 m2 </w:t>
      </w:r>
      <w:proofErr w:type="spellStart"/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StB</w:t>
      </w:r>
      <w:proofErr w:type="spellEnd"/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-Wände WU, 24+30 cm ca. 160 m2</w:t>
      </w:r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</w:r>
      <w:proofErr w:type="spellStart"/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StB</w:t>
      </w:r>
      <w:proofErr w:type="spellEnd"/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 xml:space="preserve">-Stützen ca. 60 m3 </w:t>
      </w:r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</w:r>
      <w:proofErr w:type="spellStart"/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StB</w:t>
      </w:r>
      <w:proofErr w:type="spellEnd"/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-Unterzüge, Ringanker für Weitspanndecke 120m3</w:t>
      </w:r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</w:r>
      <w:proofErr w:type="spellStart"/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StB</w:t>
      </w:r>
      <w:proofErr w:type="spellEnd"/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fertigteil</w:t>
      </w:r>
      <w:proofErr w:type="spellEnd"/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 xml:space="preserve"> Treppen 19m3</w:t>
      </w:r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  <w:t>KS-Wände, 24+30 cm ca. 870m2</w:t>
      </w:r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  <w:t>Erdarbeiten Gründungssohle herrichten </w:t>
      </w:r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  <w:t>Entwässerungskanal -und Drainagearbeiten</w:t>
      </w:r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  <w:t xml:space="preserve">DN 150-200 Regenentwässerung 680 </w:t>
      </w:r>
      <w:proofErr w:type="spellStart"/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lfm</w:t>
      </w:r>
      <w:proofErr w:type="spellEnd"/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  <w:t xml:space="preserve">DN 400 Infrastruktur 116 </w:t>
      </w:r>
      <w:proofErr w:type="spellStart"/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lfm</w:t>
      </w:r>
      <w:proofErr w:type="spellEnd"/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  <w:t xml:space="preserve">DN 150-200 Entwässerung 214 </w:t>
      </w:r>
      <w:proofErr w:type="spellStart"/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t>lfm</w:t>
      </w:r>
      <w:proofErr w:type="spellEnd"/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  <w:t>zzgl. Schachtbauwerke</w:t>
      </w:r>
      <w:r w:rsidR="00CE4A96" w:rsidRPr="00CE4A96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  <w:t>Wasserhaltung</w:t>
      </w:r>
    </w:p>
    <w:p w14:paraId="1B2460F6" w14:textId="5588907F" w:rsidR="00682F89" w:rsidRPr="00682F89" w:rsidRDefault="00682F89" w:rsidP="00682F89">
      <w:pPr>
        <w:tabs>
          <w:tab w:val="left" w:pos="3051"/>
          <w:tab w:val="left" w:pos="4680"/>
        </w:tabs>
        <w:rPr>
          <w:rFonts w:ascii="Arial" w:eastAsia="Times New Roman" w:hAnsi="Arial" w:cs="Times New Roman"/>
          <w:szCs w:val="24"/>
          <w:lang w:val="de-DE" w:eastAsia="de-DE"/>
        </w:rPr>
      </w:pPr>
      <w:r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</w:r>
      <w:r w:rsidR="00540242" w:rsidRPr="00266E0D">
        <w:rPr>
          <w:rFonts w:ascii="Formata" w:eastAsia="Formata" w:hAnsi="Formata" w:cs="Formata"/>
          <w:color w:val="000000" w:themeColor="text1"/>
          <w:sz w:val="20"/>
          <w:szCs w:val="20"/>
          <w:lang w:val="de-DE"/>
        </w:rPr>
        <w:br/>
      </w:r>
      <w:r w:rsidRPr="00682F89">
        <w:rPr>
          <w:rFonts w:ascii="Arial" w:eastAsia="Times New Roman" w:hAnsi="Arial" w:cs="Times New Roman"/>
          <w:szCs w:val="24"/>
          <w:lang w:val="de-DE" w:eastAsia="de-DE"/>
        </w:rPr>
        <w:t xml:space="preserve">Die Unterlagen stehen kostenlos unter der </w:t>
      </w:r>
      <w:proofErr w:type="gramStart"/>
      <w:r w:rsidRPr="00682F89">
        <w:rPr>
          <w:rFonts w:ascii="Arial" w:eastAsia="Times New Roman" w:hAnsi="Arial" w:cs="Times New Roman"/>
          <w:szCs w:val="24"/>
          <w:lang w:val="de-DE" w:eastAsia="de-DE"/>
        </w:rPr>
        <w:t>Vergabeplattform :</w:t>
      </w:r>
      <w:proofErr w:type="gramEnd"/>
      <w:r w:rsidRPr="00682F89">
        <w:rPr>
          <w:rFonts w:ascii="Arial" w:eastAsia="Times New Roman" w:hAnsi="Arial" w:cs="Times New Roman"/>
          <w:szCs w:val="24"/>
          <w:lang w:val="de-DE" w:eastAsia="de-DE"/>
        </w:rPr>
        <w:t xml:space="preserve"> </w:t>
      </w:r>
      <w:hyperlink r:id="rId8" w:history="1">
        <w:r w:rsidRPr="00682F89">
          <w:rPr>
            <w:rFonts w:ascii="Arial" w:eastAsia="Times New Roman" w:hAnsi="Arial" w:cs="Times New Roman"/>
            <w:color w:val="0000FF"/>
            <w:szCs w:val="24"/>
            <w:u w:val="single"/>
            <w:lang w:val="de-DE" w:eastAsia="de-DE"/>
          </w:rPr>
          <w:t>www.auftragsboerse.de</w:t>
        </w:r>
      </w:hyperlink>
      <w:r w:rsidRPr="00682F89">
        <w:rPr>
          <w:rFonts w:ascii="Arial" w:eastAsia="Times New Roman" w:hAnsi="Arial" w:cs="Times New Roman"/>
          <w:szCs w:val="24"/>
          <w:lang w:val="de-DE" w:eastAsia="de-DE"/>
        </w:rPr>
        <w:t xml:space="preserve"> zur Verfügung.</w:t>
      </w:r>
    </w:p>
    <w:p w14:paraId="5DA88D64" w14:textId="77777777" w:rsidR="00682F89" w:rsidRPr="00682F89" w:rsidRDefault="00682F89" w:rsidP="00682F89">
      <w:pPr>
        <w:widowControl/>
        <w:tabs>
          <w:tab w:val="left" w:pos="3051"/>
          <w:tab w:val="left" w:pos="4680"/>
        </w:tabs>
        <w:spacing w:after="0" w:line="240" w:lineRule="auto"/>
        <w:rPr>
          <w:rFonts w:ascii="Arial" w:eastAsia="Times New Roman" w:hAnsi="Arial" w:cs="Times New Roman"/>
          <w:szCs w:val="24"/>
          <w:lang w:val="de-DE" w:eastAsia="de-DE"/>
        </w:rPr>
      </w:pPr>
      <w:r w:rsidRPr="00682F89">
        <w:rPr>
          <w:rFonts w:ascii="Arial" w:eastAsia="Times New Roman" w:hAnsi="Arial" w:cs="Times New Roman"/>
          <w:szCs w:val="24"/>
          <w:lang w:val="de-DE" w:eastAsia="de-DE"/>
        </w:rPr>
        <w:t xml:space="preserve">Um ein Angebot elektronisch abzugeben, muss der Bieter sich unter </w:t>
      </w:r>
      <w:hyperlink r:id="rId9" w:history="1">
        <w:r w:rsidRPr="00682F89">
          <w:rPr>
            <w:rFonts w:ascii="Arial" w:eastAsia="Times New Roman" w:hAnsi="Arial" w:cs="Times New Roman"/>
            <w:color w:val="0000FF"/>
            <w:szCs w:val="24"/>
            <w:u w:val="single"/>
            <w:lang w:val="de-DE" w:eastAsia="de-DE"/>
          </w:rPr>
          <w:t>www.auftragsboerse.de</w:t>
        </w:r>
      </w:hyperlink>
      <w:r w:rsidRPr="00682F89">
        <w:rPr>
          <w:rFonts w:ascii="Arial" w:eastAsia="Times New Roman" w:hAnsi="Arial" w:cs="Times New Roman"/>
          <w:szCs w:val="24"/>
          <w:lang w:val="de-DE" w:eastAsia="de-DE"/>
        </w:rPr>
        <w:t xml:space="preserve"> vollständig registrieren.</w:t>
      </w:r>
    </w:p>
    <w:p w14:paraId="26450EDF" w14:textId="77777777" w:rsidR="00682F89" w:rsidRPr="00682F89" w:rsidRDefault="00682F89" w:rsidP="00682F89">
      <w:pPr>
        <w:widowControl/>
        <w:tabs>
          <w:tab w:val="left" w:pos="3051"/>
          <w:tab w:val="left" w:pos="4680"/>
        </w:tabs>
        <w:spacing w:after="0" w:line="240" w:lineRule="auto"/>
        <w:rPr>
          <w:rFonts w:ascii="Arial" w:eastAsia="Times New Roman" w:hAnsi="Arial" w:cs="Times New Roman"/>
          <w:b/>
          <w:szCs w:val="24"/>
          <w:lang w:val="de-DE" w:eastAsia="de-DE"/>
        </w:rPr>
      </w:pPr>
      <w:r w:rsidRPr="00682F89">
        <w:rPr>
          <w:rFonts w:ascii="Arial" w:eastAsia="Times New Roman" w:hAnsi="Arial" w:cs="Times New Roman"/>
          <w:szCs w:val="24"/>
          <w:lang w:val="de-DE" w:eastAsia="de-DE"/>
        </w:rPr>
        <w:t xml:space="preserve">Rückfragen </w:t>
      </w:r>
      <w:proofErr w:type="gramStart"/>
      <w:r w:rsidRPr="00682F89">
        <w:rPr>
          <w:rFonts w:ascii="Arial" w:eastAsia="Times New Roman" w:hAnsi="Arial" w:cs="Times New Roman"/>
          <w:szCs w:val="24"/>
          <w:lang w:val="de-DE" w:eastAsia="de-DE"/>
        </w:rPr>
        <w:t>unter :</w:t>
      </w:r>
      <w:proofErr w:type="gramEnd"/>
      <w:r w:rsidRPr="00682F89">
        <w:rPr>
          <w:rFonts w:ascii="Arial" w:eastAsia="Times New Roman" w:hAnsi="Arial" w:cs="Times New Roman"/>
          <w:szCs w:val="24"/>
          <w:lang w:val="de-DE" w:eastAsia="de-DE"/>
        </w:rPr>
        <w:t xml:space="preserve"> tel. : 06281/31224  bzw. dem Bietersupport des Staatsanzeigers tel. 0711-66601475</w:t>
      </w:r>
    </w:p>
    <w:p w14:paraId="41F38EAB" w14:textId="77777777" w:rsidR="000E7215" w:rsidRPr="00266E0D" w:rsidRDefault="000E7215" w:rsidP="000E7215">
      <w:pPr>
        <w:widowControl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14:paraId="6A069842" w14:textId="77777777" w:rsidR="000E7215" w:rsidRPr="00266E0D" w:rsidRDefault="000E7215" w:rsidP="000E7215">
      <w:pPr>
        <w:widowControl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266E0D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Bitte beachten Sie, dass Sie NUR beim REGISTRIERTEN DOWNLOAD Informationen zu Nachschreiben oder Korrekturbekanntmachungen erhalten.</w:t>
      </w:r>
    </w:p>
    <w:p w14:paraId="05449554" w14:textId="18259D79" w:rsidR="0091392F" w:rsidRPr="00B24B27" w:rsidRDefault="00802820" w:rsidP="00E12585">
      <w:pPr>
        <w:widowControl/>
        <w:spacing w:after="0" w:line="240" w:lineRule="auto"/>
        <w:rPr>
          <w:rFonts w:ascii="Formata" w:eastAsia="Formata" w:hAnsi="Formata" w:cs="Formata"/>
          <w:sz w:val="20"/>
          <w:szCs w:val="20"/>
          <w:lang w:val="de-DE"/>
        </w:rPr>
      </w:pPr>
      <w:r w:rsidRPr="00A71C33">
        <w:rPr>
          <w:rFonts w:ascii="Formata" w:eastAsia="Formata" w:hAnsi="Formata" w:cs="Formata"/>
          <w:color w:val="FF0000"/>
          <w:sz w:val="20"/>
          <w:szCs w:val="20"/>
          <w:bdr w:val="single" w:sz="4" w:space="0" w:color="auto"/>
          <w:lang w:val="de-DE"/>
        </w:rPr>
        <w:br/>
      </w:r>
    </w:p>
    <w:p w14:paraId="332158C9" w14:textId="77777777" w:rsidR="0091392F" w:rsidRPr="00B24B27" w:rsidRDefault="0091392F" w:rsidP="00336D70">
      <w:pPr>
        <w:spacing w:after="0" w:line="240" w:lineRule="auto"/>
        <w:ind w:right="-36"/>
        <w:jc w:val="both"/>
        <w:rPr>
          <w:rFonts w:ascii="Formata" w:eastAsia="Formata" w:hAnsi="Formata" w:cs="Formata"/>
          <w:sz w:val="20"/>
          <w:szCs w:val="20"/>
          <w:lang w:val="de-DE"/>
        </w:rPr>
      </w:pPr>
    </w:p>
    <w:p w14:paraId="2157E360" w14:textId="77777777" w:rsidR="0091392F" w:rsidRPr="00B24B27" w:rsidRDefault="0091392F" w:rsidP="00336D70">
      <w:pPr>
        <w:spacing w:after="0" w:line="240" w:lineRule="auto"/>
        <w:ind w:right="-36"/>
        <w:jc w:val="both"/>
        <w:rPr>
          <w:rFonts w:ascii="Formata" w:eastAsia="Formata" w:hAnsi="Formata" w:cs="Formata"/>
          <w:sz w:val="20"/>
          <w:szCs w:val="20"/>
          <w:lang w:val="de-DE"/>
        </w:rPr>
      </w:pPr>
      <w:r w:rsidRPr="00B24B27">
        <w:rPr>
          <w:rFonts w:ascii="Formata" w:eastAsia="Formata" w:hAnsi="Formata" w:cs="Formata"/>
          <w:sz w:val="20"/>
          <w:szCs w:val="20"/>
          <w:lang w:val="de-DE"/>
        </w:rPr>
        <w:t xml:space="preserve">Stadt </w:t>
      </w:r>
      <w:r w:rsidR="00BD498D" w:rsidRPr="00B24B27">
        <w:rPr>
          <w:rFonts w:ascii="Formata" w:eastAsia="Formata" w:hAnsi="Formata" w:cs="Formata"/>
          <w:sz w:val="20"/>
          <w:szCs w:val="20"/>
          <w:lang w:val="de-DE"/>
        </w:rPr>
        <w:t>Buchen</w:t>
      </w:r>
    </w:p>
    <w:p w14:paraId="43BA90DF" w14:textId="77777777" w:rsidR="0091392F" w:rsidRPr="00B24B27" w:rsidRDefault="00BD498D" w:rsidP="00336D70">
      <w:pPr>
        <w:spacing w:after="0" w:line="240" w:lineRule="auto"/>
        <w:ind w:right="-36"/>
        <w:jc w:val="both"/>
        <w:rPr>
          <w:rFonts w:ascii="Formata" w:eastAsia="Formata" w:hAnsi="Formata" w:cs="Formata"/>
          <w:sz w:val="20"/>
          <w:szCs w:val="20"/>
          <w:lang w:val="de-DE"/>
        </w:rPr>
      </w:pPr>
      <w:r w:rsidRPr="00B24B27">
        <w:rPr>
          <w:rFonts w:ascii="Formata" w:eastAsia="Formata" w:hAnsi="Formata" w:cs="Formata"/>
          <w:sz w:val="20"/>
          <w:szCs w:val="20"/>
          <w:lang w:val="de-DE"/>
        </w:rPr>
        <w:t>Burger</w:t>
      </w:r>
      <w:r w:rsidR="0091392F" w:rsidRPr="00B24B27">
        <w:rPr>
          <w:rFonts w:ascii="Formata" w:eastAsia="Formata" w:hAnsi="Formata" w:cs="Formata"/>
          <w:sz w:val="20"/>
          <w:szCs w:val="20"/>
          <w:lang w:val="de-DE"/>
        </w:rPr>
        <w:t>, Bürgermeister</w:t>
      </w:r>
      <w:r w:rsidR="0091392F" w:rsidRPr="00B24B27">
        <w:rPr>
          <w:rFonts w:ascii="Formata" w:eastAsia="Formata" w:hAnsi="Formata" w:cs="Formata"/>
          <w:sz w:val="20"/>
          <w:szCs w:val="20"/>
          <w:lang w:val="de-DE"/>
        </w:rPr>
        <w:tab/>
      </w:r>
    </w:p>
    <w:p w14:paraId="6754A149" w14:textId="77777777" w:rsidR="0091392F" w:rsidRPr="00B24B27" w:rsidRDefault="0091392F" w:rsidP="00336D70">
      <w:pPr>
        <w:ind w:right="-5848"/>
        <w:rPr>
          <w:rFonts w:ascii="Formata" w:eastAsia="Formata" w:hAnsi="Formata" w:cs="Formata"/>
          <w:sz w:val="20"/>
          <w:szCs w:val="20"/>
          <w:lang w:val="de-DE"/>
        </w:rPr>
      </w:pPr>
    </w:p>
    <w:sectPr w:rsidR="0091392F" w:rsidRPr="00B24B27" w:rsidSect="009A102D">
      <w:pgSz w:w="11900" w:h="16840"/>
      <w:pgMar w:top="1060" w:right="1127" w:bottom="680" w:left="743" w:header="0" w:footer="73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">
    <w:altName w:val="Arial Unicode MS"/>
    <w:panose1 w:val="00000000000000000000"/>
    <w:charset w:val="81"/>
    <w:family w:val="auto"/>
    <w:pitch w:val="variable"/>
    <w:sig w:usb0="01002A87" w:usb1="090F0000" w:usb2="00000010" w:usb3="00000000" w:csb0="003F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12933"/>
    <w:multiLevelType w:val="hybridMultilevel"/>
    <w:tmpl w:val="ABC66186"/>
    <w:lvl w:ilvl="0" w:tplc="A628EB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B9"/>
    <w:rsid w:val="0001095C"/>
    <w:rsid w:val="000301D9"/>
    <w:rsid w:val="00051996"/>
    <w:rsid w:val="000851B3"/>
    <w:rsid w:val="0008571D"/>
    <w:rsid w:val="00096395"/>
    <w:rsid w:val="000A5D24"/>
    <w:rsid w:val="000A6CD4"/>
    <w:rsid w:val="000C1057"/>
    <w:rsid w:val="000C5413"/>
    <w:rsid w:val="000D0DEF"/>
    <w:rsid w:val="000D7C2A"/>
    <w:rsid w:val="000E1A75"/>
    <w:rsid w:val="000E2F9D"/>
    <w:rsid w:val="000E3CD1"/>
    <w:rsid w:val="000E7215"/>
    <w:rsid w:val="000F299F"/>
    <w:rsid w:val="00123CBD"/>
    <w:rsid w:val="001355E4"/>
    <w:rsid w:val="00190C9D"/>
    <w:rsid w:val="00194CD0"/>
    <w:rsid w:val="001C5B08"/>
    <w:rsid w:val="00237280"/>
    <w:rsid w:val="00255F7F"/>
    <w:rsid w:val="00266E0D"/>
    <w:rsid w:val="00267C5D"/>
    <w:rsid w:val="002D3A4A"/>
    <w:rsid w:val="002F37F2"/>
    <w:rsid w:val="00302AE0"/>
    <w:rsid w:val="003057DF"/>
    <w:rsid w:val="00307C94"/>
    <w:rsid w:val="0032277A"/>
    <w:rsid w:val="00326E84"/>
    <w:rsid w:val="00336D70"/>
    <w:rsid w:val="003414FF"/>
    <w:rsid w:val="003428EE"/>
    <w:rsid w:val="00344E7B"/>
    <w:rsid w:val="003470CA"/>
    <w:rsid w:val="003471B5"/>
    <w:rsid w:val="003553A3"/>
    <w:rsid w:val="00386309"/>
    <w:rsid w:val="00387614"/>
    <w:rsid w:val="003A0ACD"/>
    <w:rsid w:val="003F7B4F"/>
    <w:rsid w:val="00402DE5"/>
    <w:rsid w:val="00442936"/>
    <w:rsid w:val="00447A23"/>
    <w:rsid w:val="004547DC"/>
    <w:rsid w:val="00461D56"/>
    <w:rsid w:val="0046596A"/>
    <w:rsid w:val="0046610C"/>
    <w:rsid w:val="00470260"/>
    <w:rsid w:val="004764BE"/>
    <w:rsid w:val="00495325"/>
    <w:rsid w:val="004B3E39"/>
    <w:rsid w:val="004C65E4"/>
    <w:rsid w:val="004D5EB4"/>
    <w:rsid w:val="004F4863"/>
    <w:rsid w:val="00500A5E"/>
    <w:rsid w:val="00500E10"/>
    <w:rsid w:val="005034A8"/>
    <w:rsid w:val="00513C9B"/>
    <w:rsid w:val="005214B8"/>
    <w:rsid w:val="00526B72"/>
    <w:rsid w:val="005327EE"/>
    <w:rsid w:val="00540242"/>
    <w:rsid w:val="00563EC8"/>
    <w:rsid w:val="00570F1A"/>
    <w:rsid w:val="0058376A"/>
    <w:rsid w:val="005A3F6E"/>
    <w:rsid w:val="005B046F"/>
    <w:rsid w:val="005B4FD4"/>
    <w:rsid w:val="005B67F6"/>
    <w:rsid w:val="005C6618"/>
    <w:rsid w:val="005D4199"/>
    <w:rsid w:val="005F5FDF"/>
    <w:rsid w:val="00603DE5"/>
    <w:rsid w:val="00606D8A"/>
    <w:rsid w:val="00607518"/>
    <w:rsid w:val="0061063C"/>
    <w:rsid w:val="0061562C"/>
    <w:rsid w:val="00620876"/>
    <w:rsid w:val="00625D45"/>
    <w:rsid w:val="006409D2"/>
    <w:rsid w:val="00682F89"/>
    <w:rsid w:val="006A60D5"/>
    <w:rsid w:val="006B0C54"/>
    <w:rsid w:val="006B0EB4"/>
    <w:rsid w:val="006B48C8"/>
    <w:rsid w:val="006B5F8D"/>
    <w:rsid w:val="006C0AF2"/>
    <w:rsid w:val="006C1F0C"/>
    <w:rsid w:val="006D0466"/>
    <w:rsid w:val="007057AE"/>
    <w:rsid w:val="00715B6C"/>
    <w:rsid w:val="00725EA7"/>
    <w:rsid w:val="00750F96"/>
    <w:rsid w:val="00752164"/>
    <w:rsid w:val="007558BF"/>
    <w:rsid w:val="00766C90"/>
    <w:rsid w:val="007901B9"/>
    <w:rsid w:val="00793C47"/>
    <w:rsid w:val="007A51FC"/>
    <w:rsid w:val="007A5D3D"/>
    <w:rsid w:val="007B26FE"/>
    <w:rsid w:val="007B689B"/>
    <w:rsid w:val="007C45D5"/>
    <w:rsid w:val="007E294A"/>
    <w:rsid w:val="007E4E9A"/>
    <w:rsid w:val="007F25B1"/>
    <w:rsid w:val="007F518B"/>
    <w:rsid w:val="00802820"/>
    <w:rsid w:val="00816DD5"/>
    <w:rsid w:val="00840BB4"/>
    <w:rsid w:val="00864712"/>
    <w:rsid w:val="00885FD6"/>
    <w:rsid w:val="008A0F14"/>
    <w:rsid w:val="008D5D79"/>
    <w:rsid w:val="008D7A91"/>
    <w:rsid w:val="0091392F"/>
    <w:rsid w:val="0091432A"/>
    <w:rsid w:val="00924789"/>
    <w:rsid w:val="00935AE8"/>
    <w:rsid w:val="00953AD9"/>
    <w:rsid w:val="009615AF"/>
    <w:rsid w:val="009723EE"/>
    <w:rsid w:val="009A102D"/>
    <w:rsid w:val="009B0DA0"/>
    <w:rsid w:val="009C3A3D"/>
    <w:rsid w:val="009C61D6"/>
    <w:rsid w:val="009D0C55"/>
    <w:rsid w:val="009D51F4"/>
    <w:rsid w:val="009D6076"/>
    <w:rsid w:val="009E26B0"/>
    <w:rsid w:val="009E5B37"/>
    <w:rsid w:val="009E72B8"/>
    <w:rsid w:val="009F66D7"/>
    <w:rsid w:val="00A070E4"/>
    <w:rsid w:val="00A072E5"/>
    <w:rsid w:val="00A13F7F"/>
    <w:rsid w:val="00A63B2B"/>
    <w:rsid w:val="00A71C33"/>
    <w:rsid w:val="00A74C46"/>
    <w:rsid w:val="00A80491"/>
    <w:rsid w:val="00A8117E"/>
    <w:rsid w:val="00A8577A"/>
    <w:rsid w:val="00A9143D"/>
    <w:rsid w:val="00A9256F"/>
    <w:rsid w:val="00AA36C3"/>
    <w:rsid w:val="00AB26D1"/>
    <w:rsid w:val="00AC0064"/>
    <w:rsid w:val="00AD7CFE"/>
    <w:rsid w:val="00AE78C9"/>
    <w:rsid w:val="00AF4A53"/>
    <w:rsid w:val="00B23A31"/>
    <w:rsid w:val="00B24B27"/>
    <w:rsid w:val="00B265FD"/>
    <w:rsid w:val="00B455B5"/>
    <w:rsid w:val="00B5239D"/>
    <w:rsid w:val="00B655E2"/>
    <w:rsid w:val="00B97112"/>
    <w:rsid w:val="00BA2B87"/>
    <w:rsid w:val="00BB7E7E"/>
    <w:rsid w:val="00BC168F"/>
    <w:rsid w:val="00BD2975"/>
    <w:rsid w:val="00BD498D"/>
    <w:rsid w:val="00BF2F8A"/>
    <w:rsid w:val="00C1725E"/>
    <w:rsid w:val="00C2468A"/>
    <w:rsid w:val="00C3210A"/>
    <w:rsid w:val="00C5284B"/>
    <w:rsid w:val="00C609E4"/>
    <w:rsid w:val="00C64ED3"/>
    <w:rsid w:val="00C751E4"/>
    <w:rsid w:val="00CA15F2"/>
    <w:rsid w:val="00CC462A"/>
    <w:rsid w:val="00CC5738"/>
    <w:rsid w:val="00CE0C08"/>
    <w:rsid w:val="00CE4A96"/>
    <w:rsid w:val="00CE6515"/>
    <w:rsid w:val="00CF1038"/>
    <w:rsid w:val="00D1079A"/>
    <w:rsid w:val="00D11A31"/>
    <w:rsid w:val="00D13BD7"/>
    <w:rsid w:val="00D14C0A"/>
    <w:rsid w:val="00D20E77"/>
    <w:rsid w:val="00D449FB"/>
    <w:rsid w:val="00D45DE8"/>
    <w:rsid w:val="00D76B3B"/>
    <w:rsid w:val="00D84C37"/>
    <w:rsid w:val="00DA3644"/>
    <w:rsid w:val="00DC4DE6"/>
    <w:rsid w:val="00DD32C0"/>
    <w:rsid w:val="00DE1AAB"/>
    <w:rsid w:val="00DE324D"/>
    <w:rsid w:val="00E03D1A"/>
    <w:rsid w:val="00E05FFC"/>
    <w:rsid w:val="00E12585"/>
    <w:rsid w:val="00E32E1F"/>
    <w:rsid w:val="00E3469B"/>
    <w:rsid w:val="00E53025"/>
    <w:rsid w:val="00E62396"/>
    <w:rsid w:val="00E67CC5"/>
    <w:rsid w:val="00E72119"/>
    <w:rsid w:val="00E82407"/>
    <w:rsid w:val="00E9745D"/>
    <w:rsid w:val="00E97E4C"/>
    <w:rsid w:val="00EA7A10"/>
    <w:rsid w:val="00EB2BA6"/>
    <w:rsid w:val="00EB32A9"/>
    <w:rsid w:val="00EC0DC4"/>
    <w:rsid w:val="00EC1C84"/>
    <w:rsid w:val="00ED67E9"/>
    <w:rsid w:val="00EE2C17"/>
    <w:rsid w:val="00F14ED1"/>
    <w:rsid w:val="00F439D9"/>
    <w:rsid w:val="00F4786F"/>
    <w:rsid w:val="00F636DC"/>
    <w:rsid w:val="00F65968"/>
    <w:rsid w:val="00F830B5"/>
    <w:rsid w:val="00F844A7"/>
    <w:rsid w:val="00F846C4"/>
    <w:rsid w:val="00FA3F60"/>
    <w:rsid w:val="00FA4C43"/>
    <w:rsid w:val="00FA4ED4"/>
    <w:rsid w:val="00FA5196"/>
    <w:rsid w:val="00FA6F55"/>
    <w:rsid w:val="00FA7BD0"/>
    <w:rsid w:val="00FB522A"/>
    <w:rsid w:val="00FD4A48"/>
    <w:rsid w:val="00F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10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01B9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1B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Absatz-Standardschriftart"/>
    <w:uiPriority w:val="99"/>
    <w:unhideWhenUsed/>
    <w:rsid w:val="00513C9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7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AC0064"/>
  </w:style>
  <w:style w:type="character" w:styleId="BesuchterHyperlink">
    <w:name w:val="FollowedHyperlink"/>
    <w:basedOn w:val="Absatz-Standardschriftart"/>
    <w:uiPriority w:val="99"/>
    <w:semiHidden/>
    <w:unhideWhenUsed/>
    <w:rsid w:val="005B67F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D7C2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0282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71C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01B9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1B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Absatz-Standardschriftart"/>
    <w:uiPriority w:val="99"/>
    <w:unhideWhenUsed/>
    <w:rsid w:val="00513C9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7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AC0064"/>
  </w:style>
  <w:style w:type="character" w:styleId="BesuchterHyperlink">
    <w:name w:val="FollowedHyperlink"/>
    <w:basedOn w:val="Absatz-Standardschriftart"/>
    <w:uiPriority w:val="99"/>
    <w:semiHidden/>
    <w:unhideWhenUsed/>
    <w:rsid w:val="005B67F6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D7C2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0282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71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ftragsboerse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ftragsboers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uftragsboers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D50E-5406-41D0-BDD5-1B1426E8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Sigmaringen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Gremminger, Roland</cp:lastModifiedBy>
  <cp:revision>3</cp:revision>
  <cp:lastPrinted>2019-02-15T09:27:00Z</cp:lastPrinted>
  <dcterms:created xsi:type="dcterms:W3CDTF">2019-04-24T11:50:00Z</dcterms:created>
  <dcterms:modified xsi:type="dcterms:W3CDTF">2019-04-24T11:52:00Z</dcterms:modified>
</cp:coreProperties>
</file>